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B5D2" w14:textId="77777777" w:rsidR="00453283" w:rsidRDefault="006E11C2">
      <w:pPr>
        <w:spacing w:after="195" w:line="259" w:lineRule="auto"/>
        <w:ind w:left="14" w:firstLine="0"/>
        <w:jc w:val="center"/>
      </w:pPr>
      <w:r>
        <w:rPr>
          <w:b/>
          <w:color w:val="000000"/>
          <w:sz w:val="28"/>
        </w:rPr>
        <w:t xml:space="preserve">Sample Letter – ADA Title III Accessibility </w:t>
      </w:r>
    </w:p>
    <w:p w14:paraId="19B02663" w14:textId="77777777" w:rsidR="00453283" w:rsidRDefault="006E11C2">
      <w:pPr>
        <w:spacing w:after="0" w:line="259" w:lineRule="auto"/>
        <w:ind w:left="0" w:firstLine="0"/>
      </w:pPr>
      <w:r>
        <w:rPr>
          <w:color w:val="000000"/>
        </w:rPr>
        <w:t xml:space="preserve"> </w:t>
      </w:r>
    </w:p>
    <w:p w14:paraId="15BD696D" w14:textId="77777777" w:rsidR="00453283" w:rsidRDefault="006E11C2">
      <w:pPr>
        <w:spacing w:after="3" w:line="259" w:lineRule="auto"/>
        <w:ind w:left="-5"/>
      </w:pPr>
      <w:r>
        <w:rPr>
          <w:color w:val="000000"/>
        </w:rPr>
        <w:t xml:space="preserve">[Date] </w:t>
      </w:r>
    </w:p>
    <w:p w14:paraId="1E823CB0" w14:textId="77777777" w:rsidR="00453283" w:rsidRDefault="006E11C2">
      <w:pPr>
        <w:spacing w:after="0" w:line="259" w:lineRule="auto"/>
        <w:ind w:left="0" w:firstLine="0"/>
      </w:pPr>
      <w:r>
        <w:rPr>
          <w:color w:val="000000"/>
        </w:rPr>
        <w:t xml:space="preserve"> </w:t>
      </w:r>
    </w:p>
    <w:p w14:paraId="055EE75C" w14:textId="77777777" w:rsidR="00453283" w:rsidRDefault="006E11C2">
      <w:pPr>
        <w:pStyle w:val="Heading1"/>
        <w:ind w:left="-5"/>
      </w:pPr>
      <w:r>
        <w:t xml:space="preserve">[Business Name] [Address] </w:t>
      </w:r>
    </w:p>
    <w:p w14:paraId="24DE6979" w14:textId="77777777" w:rsidR="00453283" w:rsidRDefault="006E11C2">
      <w:pPr>
        <w:spacing w:after="0" w:line="259" w:lineRule="auto"/>
        <w:ind w:left="0" w:firstLine="0"/>
      </w:pPr>
      <w:r>
        <w:rPr>
          <w:color w:val="000000"/>
        </w:rPr>
        <w:t xml:space="preserve"> </w:t>
      </w:r>
    </w:p>
    <w:p w14:paraId="03811184" w14:textId="77777777" w:rsidR="00453283" w:rsidRDefault="006E11C2">
      <w:pPr>
        <w:spacing w:after="3" w:line="259" w:lineRule="auto"/>
        <w:ind w:left="-5"/>
      </w:pPr>
      <w:r>
        <w:rPr>
          <w:color w:val="000000"/>
        </w:rPr>
        <w:t xml:space="preserve">Dear [Business Manager]: </w:t>
      </w:r>
    </w:p>
    <w:p w14:paraId="09899E2B" w14:textId="77777777" w:rsidR="00453283" w:rsidRDefault="006E11C2">
      <w:pPr>
        <w:spacing w:after="0" w:line="259" w:lineRule="auto"/>
        <w:ind w:left="0" w:firstLine="0"/>
      </w:pPr>
      <w:r>
        <w:rPr>
          <w:color w:val="000000"/>
        </w:rPr>
        <w:t xml:space="preserve"> </w:t>
      </w:r>
    </w:p>
    <w:p w14:paraId="7F858759" w14:textId="77777777" w:rsidR="00453283" w:rsidRDefault="006E11C2">
      <w:pPr>
        <w:ind w:left="-5"/>
      </w:pPr>
      <w:r>
        <w:t>I write concerning the accessibility of your business.</w:t>
      </w:r>
      <w:r>
        <w:rPr>
          <w:color w:val="000000"/>
        </w:rPr>
        <w:t xml:space="preserve"> </w:t>
      </w:r>
    </w:p>
    <w:p w14:paraId="40A65638" w14:textId="77777777" w:rsidR="00453283" w:rsidRDefault="006E11C2">
      <w:pPr>
        <w:ind w:left="-5"/>
      </w:pPr>
      <w:r>
        <w:t xml:space="preserve">It has been my experience that your business is not </w:t>
      </w:r>
      <w:r>
        <w:t xml:space="preserve">accessible because </w:t>
      </w:r>
    </w:p>
    <w:p w14:paraId="484689F8" w14:textId="77777777" w:rsidR="00453283" w:rsidRDefault="006E11C2">
      <w:pPr>
        <w:ind w:left="-5"/>
      </w:pPr>
      <w:r>
        <w:t>_____________________________________________________________________.</w:t>
      </w:r>
      <w:r>
        <w:rPr>
          <w:color w:val="000000"/>
        </w:rPr>
        <w:t xml:space="preserve"> </w:t>
      </w:r>
    </w:p>
    <w:p w14:paraId="5527D0F3" w14:textId="77777777" w:rsidR="00453283" w:rsidRDefault="006E11C2">
      <w:pPr>
        <w:ind w:left="-5"/>
      </w:pPr>
      <w:r>
        <w:t>Title III of the Americans with Disabilities Act (ADA) prohibits discrimination by places of public accommodation. Places of public accommodation are private busine</w:t>
      </w:r>
      <w:r>
        <w:t>sses or organizations that provide goods and services to the public. Title III applies to all public accommodations, regardless of size.</w:t>
      </w:r>
      <w:r>
        <w:rPr>
          <w:color w:val="000000"/>
        </w:rPr>
        <w:t xml:space="preserve"> </w:t>
      </w:r>
    </w:p>
    <w:p w14:paraId="7387DCA8" w14:textId="77777777" w:rsidR="00453283" w:rsidRDefault="006E11C2">
      <w:pPr>
        <w:ind w:left="-5"/>
      </w:pPr>
      <w:r>
        <w:t>A wide variety of places are considered public accommodations. This includes, but is not limited to, hotels, restauran</w:t>
      </w:r>
      <w:r>
        <w:t>ts, bars, movie theaters, stadiums, shopping centers, grocery stores, banks, hospitals, doctor’s offices, lawyer’s offices, bus stations, museums, zoos, private schools, homeless shelters, and golf courses.</w:t>
      </w:r>
      <w:r>
        <w:rPr>
          <w:color w:val="000000"/>
        </w:rPr>
        <w:t xml:space="preserve"> </w:t>
      </w:r>
    </w:p>
    <w:p w14:paraId="3E2905D4" w14:textId="77777777" w:rsidR="00453283" w:rsidRDefault="006E11C2">
      <w:pPr>
        <w:spacing w:after="132"/>
        <w:ind w:left="-5"/>
      </w:pPr>
      <w:r>
        <w:t>Under Title III of the ADA, a place of public ac</w:t>
      </w:r>
      <w:r>
        <w:t>commodation must ensure accessibility of all services, programs, and activities by:</w:t>
      </w:r>
      <w:r>
        <w:rPr>
          <w:color w:val="000000"/>
        </w:rPr>
        <w:t xml:space="preserve"> </w:t>
      </w:r>
    </w:p>
    <w:p w14:paraId="46D165F7" w14:textId="77777777" w:rsidR="00453283" w:rsidRDefault="006E11C2">
      <w:pPr>
        <w:numPr>
          <w:ilvl w:val="0"/>
          <w:numId w:val="1"/>
        </w:numPr>
        <w:spacing w:after="132"/>
        <w:ind w:hanging="360"/>
      </w:pPr>
      <w:r>
        <w:t>eliminating any unnecessary eligibility criteria that screen out or tend to screen out persons with disabilities from fully and equally enjoying any goods, services, facil</w:t>
      </w:r>
      <w:r>
        <w:t>ities, privileges, advantages or accommodations;</w:t>
      </w:r>
      <w:r>
        <w:rPr>
          <w:color w:val="000000"/>
        </w:rPr>
        <w:t xml:space="preserve"> </w:t>
      </w:r>
    </w:p>
    <w:p w14:paraId="6A41874D" w14:textId="77777777" w:rsidR="00453283" w:rsidRDefault="006E11C2">
      <w:pPr>
        <w:numPr>
          <w:ilvl w:val="0"/>
          <w:numId w:val="1"/>
        </w:numPr>
        <w:spacing w:after="85" w:line="259" w:lineRule="auto"/>
        <w:ind w:hanging="360"/>
      </w:pPr>
      <w:r>
        <w:t>reasonably modifying policies, practices, or procedures to avoid discrimination; and</w:t>
      </w:r>
      <w:r>
        <w:rPr>
          <w:color w:val="000000"/>
        </w:rPr>
        <w:t xml:space="preserve"> </w:t>
      </w:r>
    </w:p>
    <w:p w14:paraId="6EF07541" w14:textId="77777777" w:rsidR="00453283" w:rsidRDefault="006E11C2">
      <w:pPr>
        <w:numPr>
          <w:ilvl w:val="0"/>
          <w:numId w:val="1"/>
        </w:numPr>
        <w:ind w:hanging="360"/>
      </w:pPr>
      <w:r>
        <w:t>ensuring individuals with disabilities are not excluded from goods, services, facilities, privileges, advantages or acco</w:t>
      </w:r>
      <w:r>
        <w:t>mmodations because existing buildings are inaccessible.</w:t>
      </w:r>
      <w:r>
        <w:rPr>
          <w:color w:val="000000"/>
        </w:rPr>
        <w:t xml:space="preserve"> </w:t>
      </w:r>
    </w:p>
    <w:p w14:paraId="19CF281D" w14:textId="77777777" w:rsidR="00453283" w:rsidRDefault="006E11C2">
      <w:pPr>
        <w:ind w:left="-5"/>
      </w:pPr>
      <w:r>
        <w:t xml:space="preserve">To ensure accessibility of your business, I respectfully request that you: </w:t>
      </w:r>
    </w:p>
    <w:p w14:paraId="3B42B0C9" w14:textId="77777777" w:rsidR="00453283" w:rsidRDefault="006E11C2">
      <w:pPr>
        <w:spacing w:after="4" w:line="458" w:lineRule="auto"/>
        <w:ind w:left="0" w:firstLine="0"/>
      </w:pPr>
      <w:r>
        <w:rPr>
          <w:color w:val="000000"/>
          <w:sz w:val="22"/>
        </w:rPr>
        <w:t>______________________________________________________________________________</w:t>
      </w:r>
      <w:r>
        <w:rPr>
          <w:rFonts w:ascii="Times New Roman" w:eastAsia="Times New Roman" w:hAnsi="Times New Roman" w:cs="Times New Roman"/>
          <w:color w:val="000000"/>
        </w:rPr>
        <w:t xml:space="preserve"> </w:t>
      </w:r>
      <w:r>
        <w:rPr>
          <w:color w:val="000000"/>
        </w:rPr>
        <w:t xml:space="preserve">_______________________________________________________________________. </w:t>
      </w:r>
    </w:p>
    <w:p w14:paraId="0884D71B" w14:textId="77777777" w:rsidR="00453283" w:rsidRDefault="006E11C2">
      <w:pPr>
        <w:ind w:left="-5"/>
      </w:pPr>
      <w:r>
        <w:t>Please reply to my request in writing within ten (10) business days. If you have any questions about my</w:t>
      </w:r>
      <w:r>
        <w:t xml:space="preserve"> request, please contact me at ______________________.</w:t>
      </w:r>
      <w:r>
        <w:rPr>
          <w:color w:val="000000"/>
        </w:rPr>
        <w:t xml:space="preserve"> </w:t>
      </w:r>
    </w:p>
    <w:p w14:paraId="6B3CD03E" w14:textId="77777777" w:rsidR="00453283" w:rsidRDefault="006E11C2">
      <w:pPr>
        <w:ind w:left="-5"/>
      </w:pPr>
      <w:r>
        <w:t>Sincerely,</w:t>
      </w:r>
      <w:r>
        <w:rPr>
          <w:color w:val="000000"/>
        </w:rPr>
        <w:t xml:space="preserve"> </w:t>
      </w:r>
    </w:p>
    <w:p w14:paraId="170DC586" w14:textId="77777777" w:rsidR="00453283" w:rsidRDefault="006E11C2">
      <w:pPr>
        <w:pStyle w:val="Heading1"/>
        <w:ind w:left="-5"/>
      </w:pPr>
      <w:r>
        <w:lastRenderedPageBreak/>
        <w:t xml:space="preserve">______________________ </w:t>
      </w:r>
      <w:r>
        <w:rPr>
          <w:color w:val="231F20"/>
          <w:sz w:val="22"/>
        </w:rPr>
        <w:t>[Signature]</w:t>
      </w:r>
      <w:r>
        <w:rPr>
          <w:sz w:val="22"/>
        </w:rPr>
        <w:t xml:space="preserve"> </w:t>
      </w:r>
    </w:p>
    <w:p w14:paraId="065F67D8" w14:textId="77777777" w:rsidR="00453283" w:rsidRDefault="006E11C2">
      <w:pPr>
        <w:spacing w:after="241" w:line="250" w:lineRule="auto"/>
        <w:ind w:left="-5"/>
      </w:pPr>
      <w:r>
        <w:rPr>
          <w:i/>
          <w:color w:val="000000"/>
          <w:sz w:val="21"/>
        </w:rPr>
        <w:t>COPYRIGHT 2015 by Disability Rights NC. All rights reserved. Permission is hereby granted for the use of this sample letter by individuals in the course</w:t>
      </w:r>
      <w:r>
        <w:rPr>
          <w:i/>
          <w:color w:val="000000"/>
          <w:sz w:val="21"/>
        </w:rPr>
        <w:t xml:space="preserve"> of advocating for themselves or a member of their immediate family. No other use is permitted without the express written consent of Disability Rights NC. </w:t>
      </w:r>
    </w:p>
    <w:p w14:paraId="151F8BDC" w14:textId="77777777" w:rsidR="00453283" w:rsidRDefault="006E11C2">
      <w:pPr>
        <w:spacing w:after="270" w:line="250" w:lineRule="auto"/>
        <w:ind w:left="-5"/>
      </w:pPr>
      <w:r>
        <w:rPr>
          <w:i/>
          <w:color w:val="000000"/>
          <w:sz w:val="21"/>
        </w:rPr>
        <w:t xml:space="preserve">This document contains general information for educational purposes and should not be construed as </w:t>
      </w:r>
      <w:r>
        <w:rPr>
          <w:i/>
          <w:color w:val="000000"/>
          <w:sz w:val="21"/>
        </w:rPr>
        <w:t>legal advice. It is not intended to be a comprehensive statement of the law and may not reflect recent legal developments. If you have specific questions concerning any matter contained in this document or need legal advice, we encourage you to consult wit</w:t>
      </w:r>
      <w:r>
        <w:rPr>
          <w:i/>
          <w:color w:val="000000"/>
          <w:sz w:val="21"/>
        </w:rPr>
        <w:t xml:space="preserve">h an attorney. </w:t>
      </w:r>
    </w:p>
    <w:p w14:paraId="764527D9" w14:textId="77777777" w:rsidR="00453283" w:rsidRDefault="006E11C2">
      <w:pPr>
        <w:spacing w:after="0" w:line="259" w:lineRule="auto"/>
        <w:ind w:left="77" w:firstLine="0"/>
        <w:jc w:val="center"/>
      </w:pPr>
      <w:r>
        <w:rPr>
          <w:color w:val="000000"/>
        </w:rPr>
        <w:t xml:space="preserve"> </w:t>
      </w:r>
    </w:p>
    <w:sectPr w:rsidR="00453283">
      <w:pgSz w:w="12240" w:h="15840"/>
      <w:pgMar w:top="1009" w:right="1165" w:bottom="121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3C6"/>
    <w:multiLevelType w:val="hybridMultilevel"/>
    <w:tmpl w:val="FED27DF4"/>
    <w:lvl w:ilvl="0" w:tplc="671C10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42F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0E86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A6F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CC0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CA0C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56A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27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0B6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83"/>
    <w:rsid w:val="00453283"/>
    <w:rsid w:val="006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014AD"/>
  <w15:docId w15:val="{880F52D8-F63B-AE45-9709-73C2844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7" w:line="256" w:lineRule="auto"/>
      <w:ind w:left="10" w:hanging="10"/>
    </w:pPr>
    <w:rPr>
      <w:rFonts w:ascii="Arial" w:eastAsia="Arial" w:hAnsi="Arial" w:cs="Arial"/>
      <w:color w:val="231F20"/>
      <w:lang w:bidi="en-US"/>
    </w:rPr>
  </w:style>
  <w:style w:type="paragraph" w:styleId="Heading1">
    <w:name w:val="heading 1"/>
    <w:next w:val="Normal"/>
    <w:link w:val="Heading1Char"/>
    <w:uiPriority w:val="9"/>
    <w:qFormat/>
    <w:pPr>
      <w:keepNext/>
      <w:keepLines/>
      <w:spacing w:after="3" w:line="259" w:lineRule="auto"/>
      <w:ind w:left="10" w:hanging="10"/>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2009</dc:title>
  <dc:subject/>
  <dc:creator>elizabeth.edwards</dc:creator>
  <cp:keywords/>
  <cp:lastModifiedBy>Will Mellon</cp:lastModifiedBy>
  <cp:revision>2</cp:revision>
  <dcterms:created xsi:type="dcterms:W3CDTF">2021-09-07T18:01:00Z</dcterms:created>
  <dcterms:modified xsi:type="dcterms:W3CDTF">2021-09-07T18:01:00Z</dcterms:modified>
</cp:coreProperties>
</file>