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9886A" w14:textId="73D19EAE" w:rsidR="007B46AD" w:rsidRDefault="007D5156">
      <w:r>
        <w:t>Where can I get funding for accessibility projects and accommodations for people with disabilities?</w:t>
      </w:r>
    </w:p>
    <w:p w14:paraId="18C2B3E7" w14:textId="3D4790DC" w:rsidR="007D5156" w:rsidRDefault="007D5156">
      <w:r>
        <w:t>The Ability Center often gets questions about where a business can get funding for accessibility improvements or accommodations.  Many accessibility projects and accommodations can be accomplished at little or no cost or rolled into larger planning and projects.  However, there may be some ways for businesses to offset the costs:</w:t>
      </w:r>
    </w:p>
    <w:p w14:paraId="126640D9" w14:textId="5ACD2E2A" w:rsidR="007D5156" w:rsidRDefault="007D5156" w:rsidP="00C678E4">
      <w:pPr>
        <w:pStyle w:val="ListParagraph"/>
        <w:numPr>
          <w:ilvl w:val="0"/>
          <w:numId w:val="1"/>
        </w:numPr>
      </w:pPr>
      <w:r>
        <w:t xml:space="preserve">Businesses are eligible for federal tax incentives to </w:t>
      </w:r>
      <w:r w:rsidR="00C678E4">
        <w:t>offset the cost of accessibility improvements or accommodations:</w:t>
      </w:r>
    </w:p>
    <w:p w14:paraId="0C70F639" w14:textId="7CDD5A6E" w:rsidR="00C678E4" w:rsidRDefault="00C678E4" w:rsidP="00C678E4">
      <w:pPr>
        <w:pStyle w:val="ListParagraph"/>
        <w:numPr>
          <w:ilvl w:val="1"/>
          <w:numId w:val="1"/>
        </w:numPr>
      </w:pPr>
      <w:r>
        <w:t xml:space="preserve">Disabled Access Credit (Internal Revenue Code, Section 44) is available to help small businesses cover costs related to ADA </w:t>
      </w:r>
      <w:proofErr w:type="gramStart"/>
      <w:r>
        <w:t>compliance;</w:t>
      </w:r>
      <w:proofErr w:type="gramEnd"/>
    </w:p>
    <w:p w14:paraId="0807FB9B" w14:textId="083FA9D4" w:rsidR="00C678E4" w:rsidRDefault="00C678E4" w:rsidP="00C678E4">
      <w:pPr>
        <w:pStyle w:val="ListParagraph"/>
        <w:numPr>
          <w:ilvl w:val="1"/>
          <w:numId w:val="1"/>
        </w:numPr>
      </w:pPr>
      <w:r>
        <w:t>Tax Deduction (Internal Revenue Code, Section 190) is available to business of any size for the costs of removing architectural or transportation barriers.</w:t>
      </w:r>
    </w:p>
    <w:p w14:paraId="0D62D028" w14:textId="33CB76F3" w:rsidR="00C678E4" w:rsidRDefault="00C678E4" w:rsidP="00C678E4">
      <w:pPr>
        <w:pStyle w:val="ListParagraph"/>
        <w:numPr>
          <w:ilvl w:val="0"/>
          <w:numId w:val="1"/>
        </w:numPr>
      </w:pPr>
      <w:r>
        <w:t>The following agencies are good agencies to call about what funding may be available for your accessibility project or accommodation:</w:t>
      </w:r>
    </w:p>
    <w:p w14:paraId="1F9F1DB3" w14:textId="590F9679" w:rsidR="00C678E4" w:rsidRDefault="00C678E4" w:rsidP="00C678E4">
      <w:pPr>
        <w:pStyle w:val="ListParagraph"/>
        <w:numPr>
          <w:ilvl w:val="1"/>
          <w:numId w:val="1"/>
        </w:numPr>
      </w:pPr>
      <w:r>
        <w:t>The Great Lakes ADA Center: 1-800-949-4232</w:t>
      </w:r>
    </w:p>
    <w:p w14:paraId="6DC5CE63" w14:textId="1127F4EA" w:rsidR="00C678E4" w:rsidRDefault="00C678E4" w:rsidP="00C678E4">
      <w:pPr>
        <w:pStyle w:val="ListParagraph"/>
        <w:numPr>
          <w:ilvl w:val="1"/>
          <w:numId w:val="1"/>
        </w:numPr>
      </w:pPr>
      <w:r>
        <w:t>U.S. Access Board: 1-800-872-2253</w:t>
      </w:r>
    </w:p>
    <w:p w14:paraId="44EB5E85" w14:textId="035D06E9" w:rsidR="00C678E4" w:rsidRDefault="00C678E4" w:rsidP="00C678E4">
      <w:pPr>
        <w:pStyle w:val="ListParagraph"/>
        <w:numPr>
          <w:ilvl w:val="0"/>
          <w:numId w:val="1"/>
        </w:numPr>
      </w:pPr>
      <w:r>
        <w:t>Grant Funding:</w:t>
      </w:r>
    </w:p>
    <w:p w14:paraId="22DEC827" w14:textId="113325CC" w:rsidR="00C678E4" w:rsidRDefault="00C678E4" w:rsidP="00C678E4">
      <w:pPr>
        <w:pStyle w:val="ListParagraph"/>
        <w:numPr>
          <w:ilvl w:val="1"/>
          <w:numId w:val="1"/>
        </w:numPr>
      </w:pPr>
      <w:r>
        <w:t xml:space="preserve">If you have a larger project, look to your national association to see if there may be funding for accessibility.  If your project involves specific types of equipment (like a playground), equipment manufacturers will sometimes also provide </w:t>
      </w:r>
      <w:r w:rsidR="003955D8">
        <w:t>funding or some free equipment to help with costs.</w:t>
      </w:r>
    </w:p>
    <w:p w14:paraId="283D1FC5" w14:textId="02F9AB3C" w:rsidR="003955D8" w:rsidRDefault="003955D8" w:rsidP="003955D8">
      <w:pPr>
        <w:pStyle w:val="ListParagraph"/>
        <w:numPr>
          <w:ilvl w:val="1"/>
          <w:numId w:val="1"/>
        </w:numPr>
      </w:pPr>
      <w:r>
        <w:t>Reeves Foundation</w:t>
      </w:r>
    </w:p>
    <w:p w14:paraId="3F2ABD2B" w14:textId="3C1BEB9B" w:rsidR="003955D8" w:rsidRDefault="003955D8" w:rsidP="003955D8">
      <w:pPr>
        <w:pStyle w:val="ListParagraph"/>
        <w:numPr>
          <w:ilvl w:val="0"/>
          <w:numId w:val="1"/>
        </w:numPr>
      </w:pPr>
      <w:r>
        <w:t>Fundraising:  Many groups that we work with hold fundraisers or get donations from charity organizations to help fund their projects.</w:t>
      </w:r>
    </w:p>
    <w:sectPr w:rsidR="00395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B4725"/>
    <w:multiLevelType w:val="hybridMultilevel"/>
    <w:tmpl w:val="3620E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F0F5D"/>
    <w:multiLevelType w:val="hybridMultilevel"/>
    <w:tmpl w:val="931406EC"/>
    <w:lvl w:ilvl="0" w:tplc="BDCA9FF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216AA2"/>
    <w:multiLevelType w:val="hybridMultilevel"/>
    <w:tmpl w:val="77B033B4"/>
    <w:lvl w:ilvl="0" w:tplc="18887C9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56"/>
    <w:rsid w:val="00142B60"/>
    <w:rsid w:val="002176ED"/>
    <w:rsid w:val="003955D8"/>
    <w:rsid w:val="007D5156"/>
    <w:rsid w:val="00C678E4"/>
    <w:rsid w:val="00DB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D55A"/>
  <w15:chartTrackingRefBased/>
  <w15:docId w15:val="{D0A713AC-C0FC-4477-941F-625DB0C2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Hunt Thomas</dc:creator>
  <cp:keywords/>
  <dc:description/>
  <cp:lastModifiedBy>Katie Shelley</cp:lastModifiedBy>
  <cp:revision>2</cp:revision>
  <dcterms:created xsi:type="dcterms:W3CDTF">2021-03-04T18:15:00Z</dcterms:created>
  <dcterms:modified xsi:type="dcterms:W3CDTF">2021-03-04T18:15:00Z</dcterms:modified>
</cp:coreProperties>
</file>